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both"/>
        <w:rPr>
          <w:rFonts w:hint="default" w:ascii="黑体" w:hAnsi="黑体" w:eastAsia="黑体" w:cs="Times New Roman"/>
          <w:kern w:val="0"/>
          <w:sz w:val="36"/>
          <w:szCs w:val="36"/>
          <w:lang w:val="en-US" w:eastAsia="zh-CN"/>
        </w:rPr>
      </w:pPr>
      <w:r>
        <w:rPr>
          <w:rFonts w:hint="eastAsia" w:ascii="黑体" w:hAnsi="黑体" w:eastAsia="黑体" w:cs="Times New Roman"/>
          <w:kern w:val="0"/>
          <w:sz w:val="36"/>
          <w:szCs w:val="36"/>
          <w:lang w:val="en-US" w:eastAsia="zh-CN"/>
        </w:rPr>
        <w:t>附件1</w:t>
      </w:r>
    </w:p>
    <w:p>
      <w:pPr>
        <w:spacing w:line="480" w:lineRule="auto"/>
        <w:ind w:right="28"/>
        <w:jc w:val="center"/>
        <w:rPr>
          <w:rFonts w:ascii="黑体" w:hAnsi="黑体" w:eastAsia="黑体" w:cs="Times New Roman"/>
          <w:kern w:val="0"/>
          <w:sz w:val="36"/>
          <w:szCs w:val="36"/>
        </w:rPr>
      </w:pPr>
    </w:p>
    <w:p>
      <w:pPr>
        <w:spacing w:line="480" w:lineRule="auto"/>
        <w:ind w:right="28"/>
        <w:jc w:val="center"/>
        <w:rPr>
          <w:rFonts w:ascii="方正小标宋简体" w:hAnsi="方正小标宋_GBK" w:eastAsia="方正小标宋简体" w:cs="Times New Roman"/>
          <w:kern w:val="0"/>
          <w:sz w:val="36"/>
          <w:szCs w:val="36"/>
        </w:rPr>
      </w:pPr>
    </w:p>
    <w:p>
      <w:pPr>
        <w:spacing w:line="480" w:lineRule="auto"/>
        <w:ind w:right="28"/>
        <w:jc w:val="center"/>
        <w:rPr>
          <w:rFonts w:hint="eastAsia" w:ascii="仿宋" w:hAnsi="仿宋" w:eastAsia="仿宋" w:cs="仿宋"/>
          <w:b/>
          <w:bCs/>
          <w:sz w:val="44"/>
          <w:szCs w:val="44"/>
        </w:rPr>
      </w:pPr>
      <w:r>
        <w:rPr>
          <w:rFonts w:hint="eastAsia" w:ascii="仿宋" w:hAnsi="仿宋" w:eastAsia="仿宋" w:cs="仿宋"/>
          <w:b/>
          <w:bCs/>
          <w:kern w:val="0"/>
          <w:sz w:val="44"/>
          <w:szCs w:val="44"/>
        </w:rPr>
        <w:t>一流本科课程</w:t>
      </w:r>
      <w:r>
        <w:rPr>
          <w:rFonts w:hint="eastAsia" w:ascii="仿宋" w:hAnsi="仿宋" w:eastAsia="仿宋" w:cs="仿宋"/>
          <w:b/>
          <w:bCs/>
          <w:kern w:val="0"/>
          <w:sz w:val="44"/>
          <w:szCs w:val="44"/>
          <w:lang w:val="en-US" w:eastAsia="zh-CN"/>
        </w:rPr>
        <w:t>培育计划</w:t>
      </w:r>
      <w:r>
        <w:rPr>
          <w:rFonts w:hint="eastAsia" w:ascii="仿宋" w:hAnsi="仿宋" w:eastAsia="仿宋" w:cs="仿宋"/>
          <w:b/>
          <w:bCs/>
          <w:kern w:val="0"/>
          <w:sz w:val="44"/>
          <w:szCs w:val="44"/>
        </w:rPr>
        <w:t>申报书</w:t>
      </w:r>
    </w:p>
    <w:p>
      <w:pPr>
        <w:spacing w:line="520" w:lineRule="exact"/>
        <w:ind w:right="26"/>
        <w:jc w:val="center"/>
        <w:rPr>
          <w:rFonts w:hint="eastAsia" w:ascii="仿宋" w:hAnsi="仿宋" w:eastAsia="仿宋" w:cs="仿宋"/>
          <w:b/>
          <w:bCs/>
          <w:kern w:val="0"/>
          <w:sz w:val="44"/>
          <w:szCs w:val="44"/>
          <w:lang w:val="en-US" w:eastAsia="zh-CN"/>
        </w:rPr>
      </w:pPr>
      <w:r>
        <w:rPr>
          <w:rFonts w:hint="eastAsia" w:ascii="仿宋" w:hAnsi="仿宋" w:eastAsia="仿宋" w:cs="仿宋"/>
          <w:b/>
          <w:bCs/>
          <w:kern w:val="0"/>
          <w:sz w:val="44"/>
          <w:szCs w:val="44"/>
        </w:rPr>
        <w:t>（</w:t>
      </w:r>
      <w:r>
        <w:rPr>
          <w:rFonts w:hint="eastAsia" w:ascii="仿宋" w:hAnsi="仿宋" w:eastAsia="仿宋" w:cs="仿宋"/>
          <w:b/>
          <w:bCs/>
          <w:kern w:val="0"/>
          <w:sz w:val="44"/>
          <w:szCs w:val="44"/>
          <w:lang w:val="en-US" w:eastAsia="zh-CN"/>
        </w:rPr>
        <w:t>线上、线下、</w:t>
      </w:r>
    </w:p>
    <w:p>
      <w:pPr>
        <w:spacing w:line="520" w:lineRule="exact"/>
        <w:ind w:right="26"/>
        <w:jc w:val="center"/>
        <w:rPr>
          <w:rFonts w:hint="eastAsia" w:ascii="仿宋" w:hAnsi="仿宋" w:eastAsia="仿宋" w:cs="仿宋"/>
          <w:b/>
          <w:bCs/>
          <w:sz w:val="44"/>
          <w:szCs w:val="44"/>
        </w:rPr>
      </w:pPr>
      <w:r>
        <w:rPr>
          <w:rFonts w:hint="eastAsia" w:ascii="仿宋" w:hAnsi="仿宋" w:eastAsia="仿宋" w:cs="仿宋"/>
          <w:b/>
          <w:bCs/>
          <w:kern w:val="0"/>
          <w:sz w:val="44"/>
          <w:szCs w:val="44"/>
        </w:rPr>
        <w:t>线上线下混合式课程</w:t>
      </w:r>
      <w:r>
        <w:rPr>
          <w:rFonts w:hint="eastAsia" w:ascii="仿宋" w:hAnsi="仿宋" w:eastAsia="仿宋" w:cs="仿宋"/>
          <w:b/>
          <w:bCs/>
          <w:kern w:val="0"/>
          <w:sz w:val="44"/>
          <w:szCs w:val="44"/>
          <w:lang w:eastAsia="zh-CN"/>
        </w:rPr>
        <w:t>、</w:t>
      </w:r>
      <w:r>
        <w:rPr>
          <w:rFonts w:hint="eastAsia" w:ascii="仿宋" w:hAnsi="仿宋" w:eastAsia="仿宋" w:cs="仿宋"/>
          <w:b/>
          <w:bCs/>
          <w:kern w:val="0"/>
          <w:sz w:val="44"/>
          <w:szCs w:val="44"/>
          <w:lang w:val="en-US" w:eastAsia="zh-CN"/>
        </w:rPr>
        <w:t>实践类</w:t>
      </w:r>
      <w:r>
        <w:rPr>
          <w:rFonts w:hint="eastAsia" w:ascii="仿宋" w:hAnsi="仿宋" w:eastAsia="仿宋" w:cs="仿宋"/>
          <w:b/>
          <w:bCs/>
          <w:kern w:val="0"/>
          <w:sz w:val="44"/>
          <w:szCs w:val="44"/>
        </w:rPr>
        <w:t>）</w:t>
      </w:r>
    </w:p>
    <w:p>
      <w:pPr>
        <w:spacing w:line="520" w:lineRule="exact"/>
        <w:ind w:right="26"/>
        <w:jc w:val="center"/>
        <w:rPr>
          <w:rFonts w:ascii="黑体" w:hAnsi="黑体" w:eastAsia="黑体" w:cs="Times New Roman"/>
          <w:sz w:val="32"/>
          <w:szCs w:val="32"/>
        </w:rPr>
      </w:pPr>
    </w:p>
    <w:p>
      <w:pPr>
        <w:spacing w:line="520" w:lineRule="exact"/>
        <w:ind w:right="26"/>
        <w:jc w:val="center"/>
        <w:rPr>
          <w:rFonts w:ascii="黑体" w:hAnsi="黑体" w:eastAsia="黑体" w:cs="Times New Roman"/>
          <w:sz w:val="32"/>
          <w:szCs w:val="32"/>
        </w:rPr>
      </w:pPr>
    </w:p>
    <w:p>
      <w:pPr>
        <w:spacing w:line="520" w:lineRule="exact"/>
        <w:ind w:right="26"/>
        <w:jc w:val="center"/>
        <w:rPr>
          <w:rFonts w:ascii="黑体" w:hAnsi="黑体" w:eastAsia="黑体" w:cs="Times New Roman"/>
          <w:sz w:val="32"/>
          <w:szCs w:val="32"/>
        </w:rPr>
      </w:pPr>
    </w:p>
    <w:p>
      <w:pPr>
        <w:spacing w:line="600" w:lineRule="exact"/>
        <w:ind w:right="28" w:firstLine="1280" w:firstLineChars="400"/>
        <w:rPr>
          <w:rFonts w:ascii="黑体" w:hAnsi="黑体" w:eastAsia="黑体" w:cs="Times New Roman"/>
          <w:sz w:val="32"/>
          <w:szCs w:val="32"/>
          <w:u w:val="single"/>
        </w:rPr>
      </w:pPr>
    </w:p>
    <w:p>
      <w:pPr>
        <w:spacing w:line="560" w:lineRule="exact"/>
        <w:ind w:right="28" w:firstLine="1280" w:firstLineChars="400"/>
        <w:rPr>
          <w:rFonts w:hint="eastAsia" w:ascii="仿宋" w:hAnsi="仿宋" w:eastAsia="仿宋" w:cs="仿宋"/>
          <w:sz w:val="32"/>
          <w:szCs w:val="36"/>
        </w:rPr>
      </w:pPr>
      <w:r>
        <w:rPr>
          <w:rFonts w:hint="eastAsia" w:ascii="仿宋" w:hAnsi="仿宋" w:eastAsia="仿宋" w:cs="仿宋"/>
          <w:sz w:val="32"/>
          <w:szCs w:val="36"/>
        </w:rPr>
        <w:t>课程名称：</w:t>
      </w:r>
    </w:p>
    <w:p>
      <w:pPr>
        <w:spacing w:line="560" w:lineRule="exact"/>
        <w:ind w:right="28" w:firstLine="1280" w:firstLineChars="400"/>
        <w:rPr>
          <w:rFonts w:hint="eastAsia" w:ascii="仿宋" w:hAnsi="仿宋" w:eastAsia="仿宋" w:cs="仿宋"/>
          <w:sz w:val="32"/>
          <w:szCs w:val="36"/>
          <w:u w:val="single"/>
        </w:rPr>
      </w:pPr>
      <w:r>
        <w:rPr>
          <w:rFonts w:hint="eastAsia" w:ascii="仿宋" w:hAnsi="仿宋" w:eastAsia="仿宋" w:cs="仿宋"/>
          <w:sz w:val="32"/>
          <w:szCs w:val="36"/>
        </w:rPr>
        <w:t>专业类代码：</w:t>
      </w:r>
    </w:p>
    <w:p>
      <w:pPr>
        <w:spacing w:line="560" w:lineRule="exact"/>
        <w:ind w:right="28" w:firstLine="1280" w:firstLineChars="400"/>
        <w:rPr>
          <w:rFonts w:hint="eastAsia" w:ascii="仿宋" w:hAnsi="仿宋" w:eastAsia="仿宋" w:cs="仿宋"/>
          <w:sz w:val="32"/>
          <w:szCs w:val="36"/>
          <w:u w:val="single"/>
        </w:rPr>
      </w:pPr>
      <w:r>
        <w:rPr>
          <w:rFonts w:hint="eastAsia" w:ascii="仿宋" w:hAnsi="仿宋" w:eastAsia="仿宋" w:cs="仿宋"/>
          <w:sz w:val="32"/>
          <w:szCs w:val="36"/>
        </w:rPr>
        <w:t>课程负责人：</w:t>
      </w:r>
    </w:p>
    <w:p>
      <w:pPr>
        <w:spacing w:line="560" w:lineRule="exact"/>
        <w:ind w:right="28" w:firstLine="1280" w:firstLineChars="400"/>
        <w:rPr>
          <w:rFonts w:hint="eastAsia" w:ascii="仿宋" w:hAnsi="仿宋" w:eastAsia="仿宋" w:cs="仿宋"/>
          <w:sz w:val="32"/>
          <w:szCs w:val="36"/>
        </w:rPr>
      </w:pPr>
      <w:r>
        <w:rPr>
          <w:rFonts w:hint="eastAsia" w:ascii="仿宋" w:hAnsi="仿宋" w:eastAsia="仿宋" w:cs="仿宋"/>
          <w:sz w:val="32"/>
          <w:szCs w:val="36"/>
        </w:rPr>
        <w:t>联系电话：</w:t>
      </w:r>
    </w:p>
    <w:p>
      <w:pPr>
        <w:spacing w:line="600" w:lineRule="exact"/>
        <w:ind w:right="28" w:firstLine="1280" w:firstLineChars="400"/>
        <w:rPr>
          <w:rFonts w:ascii="黑体" w:hAnsi="黑体" w:eastAsia="黑体"/>
          <w:sz w:val="32"/>
          <w:szCs w:val="36"/>
        </w:rPr>
      </w:pPr>
      <w:r>
        <w:rPr>
          <w:rFonts w:hint="eastAsia" w:ascii="仿宋" w:hAnsi="仿宋" w:eastAsia="仿宋" w:cs="仿宋"/>
          <w:sz w:val="32"/>
          <w:szCs w:val="36"/>
        </w:rPr>
        <w:t>填表日期</w:t>
      </w:r>
      <w:r>
        <w:rPr>
          <w:rFonts w:hint="eastAsia" w:ascii="黑体" w:hAnsi="黑体" w:eastAsia="黑体"/>
          <w:sz w:val="32"/>
          <w:szCs w:val="36"/>
        </w:rPr>
        <w:t>：</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hint="eastAsia" w:ascii="仿宋" w:hAnsi="仿宋" w:eastAsia="仿宋" w:cs="仿宋"/>
          <w:sz w:val="32"/>
          <w:szCs w:val="32"/>
        </w:rPr>
      </w:pPr>
    </w:p>
    <w:p>
      <w:pPr>
        <w:snapToGrid w:val="0"/>
        <w:spacing w:line="240" w:lineRule="atLeast"/>
        <w:jc w:val="center"/>
        <w:rPr>
          <w:rFonts w:hint="eastAsia" w:ascii="仿宋" w:hAnsi="仿宋" w:eastAsia="仿宋" w:cs="仿宋"/>
          <w:sz w:val="32"/>
          <w:szCs w:val="32"/>
        </w:rPr>
      </w:pPr>
      <w:r>
        <w:rPr>
          <w:rFonts w:hint="eastAsia" w:ascii="仿宋" w:hAnsi="仿宋" w:eastAsia="仿宋" w:cs="仿宋"/>
          <w:sz w:val="32"/>
          <w:szCs w:val="32"/>
          <w:lang w:val="en-US" w:eastAsia="zh-CN"/>
        </w:rPr>
        <w:t>动物医学院</w:t>
      </w:r>
      <w:r>
        <w:rPr>
          <w:rFonts w:hint="eastAsia" w:ascii="仿宋" w:hAnsi="仿宋" w:eastAsia="仿宋" w:cs="仿宋"/>
          <w:sz w:val="32"/>
          <w:szCs w:val="32"/>
        </w:rPr>
        <w:t>制</w:t>
      </w:r>
    </w:p>
    <w:p>
      <w:pPr>
        <w:snapToGrid w:val="0"/>
        <w:spacing w:line="240" w:lineRule="atLeast"/>
        <w:jc w:val="center"/>
        <w:rPr>
          <w:rFonts w:hint="eastAsia" w:ascii="仿宋" w:hAnsi="仿宋" w:eastAsia="仿宋" w:cs="仿宋"/>
          <w:sz w:val="32"/>
          <w:szCs w:val="32"/>
        </w:rPr>
      </w:pPr>
      <w:r>
        <w:rPr>
          <w:rFonts w:hint="eastAsia" w:ascii="仿宋" w:hAnsi="仿宋" w:eastAsia="仿宋" w:cs="仿宋"/>
          <w:sz w:val="32"/>
          <w:szCs w:val="32"/>
        </w:rPr>
        <w:t>二○二一年</w:t>
      </w:r>
      <w:r>
        <w:rPr>
          <w:rFonts w:hint="eastAsia" w:ascii="仿宋" w:hAnsi="仿宋" w:eastAsia="仿宋" w:cs="仿宋"/>
          <w:sz w:val="32"/>
          <w:szCs w:val="32"/>
          <w:lang w:val="en-US" w:eastAsia="zh-CN"/>
        </w:rPr>
        <w:t>十一</w:t>
      </w:r>
      <w:r>
        <w:rPr>
          <w:rFonts w:hint="eastAsia" w:ascii="仿宋" w:hAnsi="仿宋" w:eastAsia="仿宋" w:cs="仿宋"/>
          <w:sz w:val="32"/>
          <w:szCs w:val="32"/>
        </w:rPr>
        <w:t>月</w:t>
      </w:r>
    </w:p>
    <w:p>
      <w:pPr>
        <w:widowControl/>
        <w:jc w:val="center"/>
        <w:rPr>
          <w:rFonts w:hint="eastAsia" w:ascii="仿宋" w:hAnsi="仿宋" w:eastAsia="仿宋" w:cs="仿宋"/>
          <w:sz w:val="32"/>
          <w:szCs w:val="32"/>
        </w:rPr>
      </w:pPr>
    </w:p>
    <w:p>
      <w:pPr>
        <w:widowControl/>
        <w:jc w:val="left"/>
        <w:rPr>
          <w:rFonts w:ascii="方正小标宋简体" w:eastAsia="方正小标宋简体"/>
          <w:sz w:val="32"/>
          <w:szCs w:val="32"/>
        </w:rPr>
      </w:pPr>
      <w:r>
        <w:rPr>
          <w:rFonts w:ascii="方正小标宋简体" w:eastAsia="方正小标宋简体"/>
          <w:sz w:val="32"/>
          <w:szCs w:val="32"/>
        </w:rPr>
        <w:br w:type="page"/>
      </w:r>
    </w:p>
    <w:p>
      <w:pPr>
        <w:widowControl/>
        <w:jc w:val="center"/>
        <w:rPr>
          <w:rFonts w:ascii="方正小标宋简体" w:eastAsia="方正小标宋简体"/>
          <w:sz w:val="32"/>
          <w:szCs w:val="32"/>
        </w:rPr>
      </w:pPr>
    </w:p>
    <w:p>
      <w:pPr>
        <w:widowControl/>
        <w:jc w:val="center"/>
        <w:rPr>
          <w:rFonts w:hint="eastAsia" w:ascii="仿宋" w:hAnsi="仿宋" w:eastAsia="仿宋" w:cs="仿宋"/>
          <w:sz w:val="32"/>
          <w:szCs w:val="32"/>
        </w:rPr>
      </w:pPr>
      <w:r>
        <w:rPr>
          <w:rFonts w:hint="eastAsia" w:ascii="仿宋" w:hAnsi="仿宋" w:eastAsia="仿宋" w:cs="仿宋"/>
          <w:sz w:val="36"/>
          <w:szCs w:val="36"/>
        </w:rPr>
        <w:t>填报说明</w:t>
      </w:r>
    </w:p>
    <w:p>
      <w:pPr>
        <w:widowControl/>
        <w:ind w:firstLine="640" w:firstLineChars="200"/>
        <w:rPr>
          <w:rFonts w:hint="eastAsia" w:ascii="仿宋" w:hAnsi="仿宋" w:eastAsia="仿宋" w:cs="仿宋"/>
          <w:sz w:val="32"/>
          <w:szCs w:val="32"/>
        </w:rPr>
      </w:pP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1.专业类代码指《普通高等学校本科专业目录（2020）》中的专业类代码（四位数字）。</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2.以课程团队名义申报的，课程负责人为课程团队牵头人；以个人名义申报的，课程负责人为该课程主讲教师。团队主要成员一般为近5年内讲授该课程教师。</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3.申报课程名称、所有团队主要成员须与教务系统中已完成的学期一致，并须截图上传教务系统中课程开设信息。</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4.文中○为单选；□可多选。</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5.文本中的中外文名词第一次出现时，要写清全称和缩写，再次出现时可以使用缩写。</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6.具有防伪标识的申报书及申报材料由推荐单位打印留存备查，国家级评审以网络提交的电子版为准。</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7.涉密课程或不能公开个人信息的涉密人员不得参与申报。</w:t>
      </w:r>
    </w:p>
    <w:p>
      <w:pPr>
        <w:pStyle w:val="5"/>
        <w:widowControl/>
        <w:numPr>
          <w:ilvl w:val="0"/>
          <w:numId w:val="0"/>
        </w:numPr>
        <w:ind w:leftChars="0"/>
        <w:rPr>
          <w:rFonts w:ascii="仿宋" w:hAnsi="仿宋" w:eastAsia="仿宋"/>
          <w:sz w:val="32"/>
          <w:szCs w:val="32"/>
        </w:rPr>
      </w:pPr>
    </w:p>
    <w:p>
      <w:pPr>
        <w:pStyle w:val="5"/>
        <w:widowControl/>
        <w:numPr>
          <w:ilvl w:val="0"/>
          <w:numId w:val="0"/>
        </w:numPr>
        <w:ind w:leftChars="0"/>
        <w:rPr>
          <w:rFonts w:ascii="仿宋" w:hAnsi="仿宋" w:eastAsia="仿宋"/>
          <w:sz w:val="32"/>
          <w:szCs w:val="32"/>
        </w:rPr>
      </w:pPr>
    </w:p>
    <w:p>
      <w:pPr>
        <w:pStyle w:val="5"/>
        <w:widowControl/>
        <w:numPr>
          <w:ilvl w:val="0"/>
          <w:numId w:val="0"/>
        </w:numPr>
        <w:ind w:leftChars="0"/>
        <w:rPr>
          <w:rFonts w:ascii="仿宋" w:hAnsi="仿宋" w:eastAsia="仿宋"/>
          <w:sz w:val="32"/>
          <w:szCs w:val="32"/>
        </w:rPr>
      </w:pPr>
    </w:p>
    <w:p>
      <w:pPr>
        <w:pStyle w:val="5"/>
        <w:widowControl/>
        <w:numPr>
          <w:ilvl w:val="0"/>
          <w:numId w:val="0"/>
        </w:numPr>
        <w:ind w:leftChars="0"/>
        <w:rPr>
          <w:rFonts w:ascii="仿宋" w:hAnsi="仿宋" w:eastAsia="仿宋"/>
          <w:sz w:val="32"/>
          <w:szCs w:val="32"/>
        </w:rPr>
      </w:pPr>
    </w:p>
    <w:p>
      <w:pPr>
        <w:pStyle w:val="5"/>
        <w:widowControl/>
        <w:numPr>
          <w:ilvl w:val="0"/>
          <w:numId w:val="0"/>
        </w:numPr>
        <w:ind w:leftChars="0"/>
        <w:rPr>
          <w:rFonts w:ascii="仿宋" w:hAnsi="仿宋" w:eastAsia="仿宋"/>
          <w:sz w:val="32"/>
          <w:szCs w:val="32"/>
        </w:rPr>
      </w:pPr>
      <w:bookmarkStart w:id="0" w:name="_GoBack"/>
      <w:bookmarkEnd w:id="0"/>
    </w:p>
    <w:p>
      <w:pPr>
        <w:numPr>
          <w:ilvl w:val="0"/>
          <w:numId w:val="0"/>
        </w:numPr>
        <w:rPr>
          <w:rFonts w:ascii="黑体" w:hAnsi="黑体" w:eastAsia="黑体"/>
          <w:sz w:val="28"/>
          <w:szCs w:val="28"/>
        </w:rPr>
      </w:pPr>
      <w:r>
        <w:rPr>
          <w:rFonts w:hint="eastAsia" w:ascii="黑体" w:hAnsi="黑体" w:eastAsia="黑体"/>
          <w:sz w:val="28"/>
          <w:szCs w:val="28"/>
        </w:rPr>
        <w:t>一、课程基本信息</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2759"/>
        <w:gridCol w:w="172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2759" w:type="dxa"/>
            <w:noWrap w:val="0"/>
            <w:vAlign w:val="center"/>
          </w:tcPr>
          <w:p>
            <w:pPr>
              <w:spacing w:line="340" w:lineRule="exact"/>
              <w:rPr>
                <w:rFonts w:ascii="仿宋_GB2312" w:hAnsi="仿宋_GB2312" w:eastAsia="仿宋_GB2312" w:cs="仿宋_GB2312"/>
                <w:kern w:val="0"/>
                <w:sz w:val="24"/>
                <w:szCs w:val="24"/>
              </w:rPr>
            </w:pPr>
          </w:p>
        </w:tc>
        <w:tc>
          <w:tcPr>
            <w:tcW w:w="1729" w:type="dxa"/>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是否曾被推荐</w:t>
            </w:r>
          </w:p>
        </w:tc>
        <w:tc>
          <w:tcPr>
            <w:tcW w:w="1408" w:type="dxa"/>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课程负责人</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负责人所在单位</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课程编码+选课编码</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（教务系统中的编码）</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restart"/>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课程分类</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○通识课 ○公共基础课 ○专业课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continue"/>
            <w:noWrap w:val="0"/>
            <w:vAlign w:val="center"/>
          </w:tcPr>
          <w:p>
            <w:pPr>
              <w:spacing w:line="340" w:lineRule="exact"/>
              <w:jc w:val="center"/>
              <w:rPr>
                <w:rFonts w:ascii="仿宋_GB2312" w:hAnsi="仿宋_GB2312" w:eastAsia="仿宋_GB2312" w:cs="仿宋_GB2312"/>
                <w:kern w:val="0"/>
                <w:sz w:val="24"/>
                <w:szCs w:val="24"/>
              </w:rPr>
            </w:pP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宋体" w:eastAsia="仿宋_GB2312"/>
                <w:kern w:val="0"/>
                <w:sz w:val="24"/>
                <w:szCs w:val="24"/>
              </w:rPr>
              <w:t>□思想政治理论课 □创新创业教育课 □教师教育课</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课程性质</w:t>
            </w:r>
          </w:p>
        </w:tc>
        <w:tc>
          <w:tcPr>
            <w:tcW w:w="5896" w:type="dxa"/>
            <w:gridSpan w:val="3"/>
            <w:noWrap w:val="0"/>
            <w:vAlign w:val="center"/>
          </w:tcPr>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○必修</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面向专业</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总学时：       </w:t>
            </w:r>
          </w:p>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线上学时：       </w:t>
            </w:r>
          </w:p>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先修（前序）课程名称</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后续课程名称</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主要教材</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书名、书号、作者、出版社、出版时间</w:t>
            </w:r>
          </w:p>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（上传封面及版权页）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restart"/>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896" w:type="dxa"/>
            <w:gridSpan w:val="3"/>
            <w:noWrap w:val="0"/>
            <w:vAlign w:val="center"/>
          </w:tcPr>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 课程名称 教师名称</w:t>
            </w:r>
          </w:p>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continue"/>
            <w:noWrap w:val="0"/>
            <w:vAlign w:val="center"/>
          </w:tcPr>
          <w:p>
            <w:pPr>
              <w:spacing w:line="340" w:lineRule="exact"/>
              <w:jc w:val="center"/>
              <w:rPr>
                <w:rFonts w:ascii="仿宋_GB2312" w:hAnsi="仿宋_GB2312" w:eastAsia="仿宋_GB2312" w:cs="仿宋_GB2312"/>
                <w:kern w:val="0"/>
                <w:sz w:val="24"/>
                <w:szCs w:val="24"/>
              </w:rPr>
            </w:pPr>
          </w:p>
        </w:tc>
        <w:tc>
          <w:tcPr>
            <w:tcW w:w="5896" w:type="dxa"/>
            <w:gridSpan w:val="3"/>
            <w:noWrap w:val="0"/>
            <w:vAlign w:val="center"/>
          </w:tcPr>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 课程名称 教师名称</w:t>
            </w:r>
          </w:p>
          <w:p>
            <w:pPr>
              <w:spacing w:line="34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restart"/>
            <w:noWrap w:val="0"/>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使用的在线课程</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○国家级线上一流课程及名称 </w:t>
            </w:r>
          </w:p>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○国家级虚拟仿真实验教学一流课程及名称</w:t>
            </w:r>
          </w:p>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○其他课程（填写课程名称、学校、负责人、网址）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vMerge w:val="continue"/>
            <w:noWrap w:val="0"/>
            <w:vAlign w:val="center"/>
          </w:tcPr>
          <w:p>
            <w:pPr>
              <w:spacing w:line="340" w:lineRule="exact"/>
              <w:rPr>
                <w:rFonts w:ascii="仿宋_GB2312" w:hAnsi="仿宋_GB2312" w:eastAsia="仿宋_GB2312" w:cs="仿宋_GB2312"/>
                <w:kern w:val="0"/>
                <w:sz w:val="24"/>
                <w:szCs w:val="24"/>
              </w:rPr>
            </w:pPr>
          </w:p>
        </w:tc>
        <w:tc>
          <w:tcPr>
            <w:tcW w:w="5896" w:type="dxa"/>
            <w:gridSpan w:val="3"/>
            <w:noWrap w:val="0"/>
            <w:vAlign w:val="center"/>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使用方式：  ○</w:t>
            </w:r>
            <w:r>
              <w:rPr>
                <w:rFonts w:ascii="Times New Roman" w:hAnsi="Times New Roman" w:eastAsia="仿宋_GB2312" w:cs="Times New Roman"/>
                <w:kern w:val="0"/>
                <w:sz w:val="24"/>
                <w:szCs w:val="24"/>
              </w:rPr>
              <w:t xml:space="preserve">MOOC  </w:t>
            </w:r>
            <w:r>
              <w:rPr>
                <w:rFonts w:hint="eastAsia" w:ascii="仿宋_GB2312" w:hAnsi="仿宋_GB2312" w:eastAsia="仿宋_GB2312" w:cs="仿宋_GB2312"/>
                <w:kern w:val="0"/>
                <w:sz w:val="24"/>
                <w:szCs w:val="24"/>
              </w:rPr>
              <w:t>○</w:t>
            </w:r>
            <w:r>
              <w:rPr>
                <w:rFonts w:ascii="Times New Roman" w:hAnsi="Times New Roman" w:eastAsia="仿宋_GB2312" w:cs="Times New Roman"/>
                <w:kern w:val="0"/>
                <w:sz w:val="24"/>
                <w:szCs w:val="24"/>
              </w:rPr>
              <w:t>SPOC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4" w:type="dxa"/>
            <w:noWrap w:val="0"/>
            <w:vAlign w:val="center"/>
          </w:tcPr>
          <w:p>
            <w:pPr>
              <w:spacing w:line="340" w:lineRule="exact"/>
              <w:jc w:val="center"/>
              <w:rPr>
                <w:rFonts w:ascii="仿宋_GB2312" w:hAnsi="黑体" w:eastAsia="仿宋_GB2312"/>
                <w:sz w:val="24"/>
                <w:szCs w:val="24"/>
              </w:rPr>
            </w:pPr>
            <w:r>
              <w:rPr>
                <w:rFonts w:hint="eastAsia" w:ascii="仿宋_GB2312" w:hAnsi="黑体" w:eastAsia="仿宋_GB2312"/>
                <w:sz w:val="24"/>
                <w:szCs w:val="24"/>
              </w:rPr>
              <w:t>课程链接及查看教学</w:t>
            </w:r>
          </w:p>
          <w:p>
            <w:pPr>
              <w:spacing w:line="340" w:lineRule="exact"/>
              <w:jc w:val="center"/>
              <w:rPr>
                <w:rFonts w:ascii="仿宋_GB2312" w:hAnsi="仿宋_GB2312" w:eastAsia="仿宋_GB2312" w:cs="仿宋_GB2312"/>
                <w:kern w:val="0"/>
                <w:sz w:val="24"/>
                <w:szCs w:val="24"/>
              </w:rPr>
            </w:pPr>
            <w:r>
              <w:rPr>
                <w:rFonts w:hint="eastAsia" w:ascii="仿宋_GB2312" w:hAnsi="黑体" w:eastAsia="仿宋_GB2312"/>
                <w:sz w:val="24"/>
                <w:szCs w:val="24"/>
              </w:rPr>
              <w:t>活动的密码等</w:t>
            </w:r>
          </w:p>
        </w:tc>
        <w:tc>
          <w:tcPr>
            <w:tcW w:w="5896" w:type="dxa"/>
            <w:gridSpan w:val="3"/>
            <w:noWrap w:val="0"/>
            <w:vAlign w:val="center"/>
          </w:tcPr>
          <w:p>
            <w:pPr>
              <w:spacing w:line="340" w:lineRule="exact"/>
              <w:rPr>
                <w:rFonts w:ascii="仿宋_GB2312" w:hAnsi="仿宋_GB2312" w:eastAsia="仿宋_GB2312" w:cs="仿宋_GB2312"/>
                <w:kern w:val="0"/>
                <w:sz w:val="24"/>
                <w:szCs w:val="24"/>
              </w:rPr>
            </w:pPr>
          </w:p>
        </w:tc>
      </w:tr>
    </w:tbl>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numPr>
          <w:ilvl w:val="0"/>
          <w:numId w:val="0"/>
        </w:numPr>
        <w:rPr>
          <w:rFonts w:ascii="黑体" w:hAnsi="黑体" w:eastAsia="黑体"/>
          <w:sz w:val="28"/>
          <w:szCs w:val="28"/>
        </w:rPr>
      </w:pPr>
      <w:r>
        <w:rPr>
          <w:rFonts w:hint="eastAsia" w:ascii="黑体" w:hAnsi="黑体" w:eastAsia="黑体"/>
          <w:sz w:val="28"/>
          <w:szCs w:val="28"/>
        </w:rPr>
        <w:t>二、授课教师（教学团队）</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34"/>
        <w:gridCol w:w="1231"/>
        <w:gridCol w:w="713"/>
        <w:gridCol w:w="734"/>
        <w:gridCol w:w="733"/>
        <w:gridCol w:w="1209"/>
        <w:gridCol w:w="1212"/>
        <w:gridCol w:w="120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8508" w:type="dxa"/>
            <w:gridSpan w:val="9"/>
            <w:noWrap w:val="0"/>
            <w:vAlign w:val="center"/>
          </w:tcPr>
          <w:p>
            <w:pPr>
              <w:spacing w:line="340" w:lineRule="atLeast"/>
              <w:jc w:val="center"/>
              <w:rPr>
                <w:rFonts w:ascii="仿宋_GB2312" w:hAnsi="仿宋_GB2312" w:eastAsia="仿宋_GB2312" w:cs="仿宋_GB2312"/>
                <w:kern w:val="0"/>
                <w:sz w:val="24"/>
                <w:szCs w:val="24"/>
              </w:rPr>
            </w:pPr>
            <w:r>
              <w:rPr>
                <w:rFonts w:hint="eastAsia" w:ascii="黑体" w:hAnsi="黑体" w:eastAsia="黑体" w:cs="黑体"/>
                <w:kern w:val="0"/>
                <w:sz w:val="24"/>
                <w:szCs w:val="24"/>
              </w:rPr>
              <w:t>课程团队主要成员（序号1为课程负责人，总人数限5人之内）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34"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231" w:type="dxa"/>
            <w:noWrap w:val="0"/>
            <w:vAlign w:val="center"/>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713"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w:t>
            </w:r>
          </w:p>
        </w:tc>
        <w:tc>
          <w:tcPr>
            <w:tcW w:w="734"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733"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1209"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1212"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电子邮箱</w:t>
            </w:r>
          </w:p>
        </w:tc>
        <w:tc>
          <w:tcPr>
            <w:tcW w:w="1209" w:type="dxa"/>
            <w:noWrap w:val="0"/>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授课任务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1231" w:type="dxa"/>
            <w:noWrap w:val="0"/>
            <w:vAlign w:val="center"/>
          </w:tcPr>
          <w:p>
            <w:pPr>
              <w:spacing w:line="340" w:lineRule="atLeast"/>
              <w:rPr>
                <w:rFonts w:ascii="仿宋_GB2312" w:hAnsi="仿宋_GB2312" w:eastAsia="仿宋_GB2312" w:cs="仿宋_GB2312"/>
                <w:kern w:val="0"/>
                <w:sz w:val="24"/>
                <w:szCs w:val="24"/>
              </w:rPr>
            </w:pPr>
          </w:p>
        </w:tc>
        <w:tc>
          <w:tcPr>
            <w:tcW w:w="713" w:type="dxa"/>
            <w:noWrap w:val="0"/>
            <w:vAlign w:val="center"/>
          </w:tcPr>
          <w:p>
            <w:pPr>
              <w:spacing w:line="340" w:lineRule="atLeast"/>
              <w:rPr>
                <w:rFonts w:ascii="仿宋_GB2312" w:hAnsi="仿宋_GB2312" w:eastAsia="仿宋_GB2312" w:cs="仿宋_GB2312"/>
                <w:kern w:val="0"/>
                <w:sz w:val="24"/>
                <w:szCs w:val="24"/>
              </w:rPr>
            </w:pP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733"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c>
          <w:tcPr>
            <w:tcW w:w="1212"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1231" w:type="dxa"/>
            <w:noWrap w:val="0"/>
            <w:vAlign w:val="center"/>
          </w:tcPr>
          <w:p>
            <w:pPr>
              <w:spacing w:line="340" w:lineRule="atLeast"/>
              <w:rPr>
                <w:rFonts w:ascii="仿宋_GB2312" w:hAnsi="仿宋_GB2312" w:eastAsia="仿宋_GB2312" w:cs="仿宋_GB2312"/>
                <w:kern w:val="0"/>
                <w:sz w:val="24"/>
                <w:szCs w:val="24"/>
              </w:rPr>
            </w:pPr>
          </w:p>
        </w:tc>
        <w:tc>
          <w:tcPr>
            <w:tcW w:w="713" w:type="dxa"/>
            <w:noWrap w:val="0"/>
            <w:vAlign w:val="center"/>
          </w:tcPr>
          <w:p>
            <w:pPr>
              <w:spacing w:line="340" w:lineRule="atLeast"/>
              <w:rPr>
                <w:rFonts w:ascii="仿宋_GB2312" w:hAnsi="仿宋_GB2312" w:eastAsia="仿宋_GB2312" w:cs="仿宋_GB2312"/>
                <w:kern w:val="0"/>
                <w:sz w:val="24"/>
                <w:szCs w:val="24"/>
              </w:rPr>
            </w:pP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733"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c>
          <w:tcPr>
            <w:tcW w:w="1212"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1231" w:type="dxa"/>
            <w:noWrap w:val="0"/>
            <w:vAlign w:val="center"/>
          </w:tcPr>
          <w:p>
            <w:pPr>
              <w:spacing w:line="340" w:lineRule="atLeast"/>
              <w:rPr>
                <w:rFonts w:ascii="仿宋_GB2312" w:hAnsi="仿宋_GB2312" w:eastAsia="仿宋_GB2312" w:cs="仿宋_GB2312"/>
                <w:kern w:val="0"/>
                <w:sz w:val="24"/>
                <w:szCs w:val="24"/>
              </w:rPr>
            </w:pPr>
          </w:p>
        </w:tc>
        <w:tc>
          <w:tcPr>
            <w:tcW w:w="713" w:type="dxa"/>
            <w:noWrap w:val="0"/>
            <w:vAlign w:val="center"/>
          </w:tcPr>
          <w:p>
            <w:pPr>
              <w:spacing w:line="340" w:lineRule="atLeast"/>
              <w:rPr>
                <w:rFonts w:ascii="仿宋_GB2312" w:hAnsi="仿宋_GB2312" w:eastAsia="仿宋_GB2312" w:cs="仿宋_GB2312"/>
                <w:kern w:val="0"/>
                <w:sz w:val="24"/>
                <w:szCs w:val="24"/>
              </w:rPr>
            </w:pP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733"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c>
          <w:tcPr>
            <w:tcW w:w="1212"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1231" w:type="dxa"/>
            <w:noWrap w:val="0"/>
            <w:vAlign w:val="center"/>
          </w:tcPr>
          <w:p>
            <w:pPr>
              <w:spacing w:line="340" w:lineRule="atLeast"/>
              <w:rPr>
                <w:rFonts w:ascii="仿宋_GB2312" w:hAnsi="仿宋_GB2312" w:eastAsia="仿宋_GB2312" w:cs="仿宋_GB2312"/>
                <w:kern w:val="0"/>
                <w:sz w:val="24"/>
                <w:szCs w:val="24"/>
              </w:rPr>
            </w:pPr>
          </w:p>
        </w:tc>
        <w:tc>
          <w:tcPr>
            <w:tcW w:w="713" w:type="dxa"/>
            <w:noWrap w:val="0"/>
            <w:vAlign w:val="center"/>
          </w:tcPr>
          <w:p>
            <w:pPr>
              <w:spacing w:line="340" w:lineRule="atLeast"/>
              <w:rPr>
                <w:rFonts w:ascii="仿宋_GB2312" w:hAnsi="仿宋_GB2312" w:eastAsia="仿宋_GB2312" w:cs="仿宋_GB2312"/>
                <w:kern w:val="0"/>
                <w:sz w:val="24"/>
                <w:szCs w:val="24"/>
              </w:rPr>
            </w:pP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733"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c>
          <w:tcPr>
            <w:tcW w:w="1212"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atLeast"/>
        </w:trPr>
        <w:tc>
          <w:tcPr>
            <w:tcW w:w="733" w:type="dxa"/>
            <w:noWrap w:val="0"/>
            <w:vAlign w:val="center"/>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1231" w:type="dxa"/>
            <w:noWrap w:val="0"/>
            <w:vAlign w:val="center"/>
          </w:tcPr>
          <w:p>
            <w:pPr>
              <w:spacing w:line="340" w:lineRule="atLeast"/>
              <w:rPr>
                <w:rFonts w:ascii="仿宋_GB2312" w:hAnsi="仿宋_GB2312" w:eastAsia="仿宋_GB2312" w:cs="仿宋_GB2312"/>
                <w:kern w:val="0"/>
                <w:sz w:val="24"/>
                <w:szCs w:val="24"/>
              </w:rPr>
            </w:pPr>
          </w:p>
        </w:tc>
        <w:tc>
          <w:tcPr>
            <w:tcW w:w="713" w:type="dxa"/>
            <w:noWrap w:val="0"/>
            <w:vAlign w:val="center"/>
          </w:tcPr>
          <w:p>
            <w:pPr>
              <w:spacing w:line="340" w:lineRule="atLeast"/>
              <w:rPr>
                <w:rFonts w:ascii="仿宋_GB2312" w:hAnsi="仿宋_GB2312" w:eastAsia="仿宋_GB2312" w:cs="仿宋_GB2312"/>
                <w:kern w:val="0"/>
                <w:sz w:val="24"/>
                <w:szCs w:val="24"/>
              </w:rPr>
            </w:pPr>
          </w:p>
        </w:tc>
        <w:tc>
          <w:tcPr>
            <w:tcW w:w="734" w:type="dxa"/>
            <w:noWrap w:val="0"/>
            <w:vAlign w:val="center"/>
          </w:tcPr>
          <w:p>
            <w:pPr>
              <w:spacing w:line="340" w:lineRule="atLeast"/>
              <w:rPr>
                <w:rFonts w:ascii="仿宋_GB2312" w:hAnsi="仿宋_GB2312" w:eastAsia="仿宋_GB2312" w:cs="仿宋_GB2312"/>
                <w:kern w:val="0"/>
                <w:sz w:val="24"/>
                <w:szCs w:val="24"/>
              </w:rPr>
            </w:pPr>
          </w:p>
        </w:tc>
        <w:tc>
          <w:tcPr>
            <w:tcW w:w="733"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c>
          <w:tcPr>
            <w:tcW w:w="1212" w:type="dxa"/>
            <w:noWrap w:val="0"/>
            <w:vAlign w:val="center"/>
          </w:tcPr>
          <w:p>
            <w:pPr>
              <w:spacing w:line="340" w:lineRule="atLeast"/>
              <w:rPr>
                <w:rFonts w:ascii="仿宋_GB2312" w:hAnsi="仿宋_GB2312" w:eastAsia="仿宋_GB2312" w:cs="仿宋_GB2312"/>
                <w:kern w:val="0"/>
                <w:sz w:val="24"/>
                <w:szCs w:val="24"/>
              </w:rPr>
            </w:pPr>
          </w:p>
        </w:tc>
        <w:tc>
          <w:tcPr>
            <w:tcW w:w="1209" w:type="dxa"/>
            <w:noWrap w:val="0"/>
            <w:vAlign w:val="center"/>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0" w:type="dxa"/>
            <w:gridSpan w:val="10"/>
            <w:tcBorders>
              <w:top w:val="single" w:color="auto" w:sz="4" w:space="0"/>
              <w:left w:val="single" w:color="auto" w:sz="4" w:space="0"/>
              <w:bottom w:val="single" w:color="auto" w:sz="4" w:space="0"/>
              <w:right w:val="single" w:color="auto" w:sz="4" w:space="0"/>
            </w:tcBorders>
            <w:noWrap w:val="0"/>
            <w:vAlign w:val="center"/>
          </w:tcPr>
          <w:p>
            <w:pPr>
              <w:spacing w:line="340" w:lineRule="atLeast"/>
              <w:jc w:val="center"/>
              <w:rPr>
                <w:rFonts w:ascii="仿宋_GB2312" w:hAnsi="仿宋_GB2312" w:eastAsia="仿宋_GB2312" w:cs="仿宋_GB2312"/>
                <w:kern w:val="0"/>
                <w:sz w:val="24"/>
                <w:szCs w:val="24"/>
              </w:rPr>
            </w:pPr>
            <w:r>
              <w:rPr>
                <w:rFonts w:hint="eastAsia" w:ascii="黑体" w:hAnsi="黑体" w:eastAsia="黑体" w:cs="黑体"/>
                <w:kern w:val="0"/>
                <w:sz w:val="24"/>
                <w:szCs w:val="24"/>
              </w:rPr>
              <w:t>课程负责人和团队其他主要成员教学情况（500字以内）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0" w:type="dxa"/>
            <w:gridSpan w:val="10"/>
            <w:tcBorders>
              <w:top w:val="single" w:color="auto" w:sz="4" w:space="0"/>
            </w:tcBorders>
            <w:noWrap w:val="0"/>
            <w:vAlign w:val="center"/>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（教学经历：近5年来在承担该门课程教学任务、开展教学研究、获得教学奖励方面的情况）</w:t>
            </w:r>
          </w:p>
          <w:p>
            <w:pPr>
              <w:spacing w:line="340" w:lineRule="atLeast"/>
              <w:rPr>
                <w:rFonts w:ascii="楷体" w:hAnsi="楷体" w:eastAsia="楷体" w:cs="楷体"/>
                <w:kern w:val="0"/>
                <w:sz w:val="24"/>
                <w:szCs w:val="24"/>
              </w:rPr>
            </w:pPr>
          </w:p>
          <w:p>
            <w:pPr>
              <w:spacing w:line="340" w:lineRule="atLeast"/>
              <w:rPr>
                <w:rFonts w:ascii="楷体" w:hAnsi="楷体" w:eastAsia="楷体" w:cs="楷体"/>
                <w:kern w:val="0"/>
                <w:sz w:val="24"/>
                <w:szCs w:val="24"/>
              </w:rPr>
            </w:pPr>
          </w:p>
        </w:tc>
      </w:tr>
    </w:tbl>
    <w:p>
      <w:pPr>
        <w:spacing w:line="340" w:lineRule="atLeast"/>
        <w:rPr>
          <w:rFonts w:ascii="黑体" w:hAnsi="黑体" w:eastAsia="黑体" w:cs="黑体"/>
          <w:sz w:val="24"/>
          <w:szCs w:val="24"/>
        </w:rPr>
      </w:pPr>
    </w:p>
    <w:p>
      <w:pPr>
        <w:numPr>
          <w:ilvl w:val="0"/>
          <w:numId w:val="0"/>
        </w:numPr>
        <w:spacing w:line="340" w:lineRule="atLeast"/>
        <w:rPr>
          <w:rFonts w:ascii="黑体" w:hAnsi="黑体" w:eastAsia="黑体" w:cs="黑体"/>
          <w:sz w:val="28"/>
          <w:szCs w:val="28"/>
        </w:rPr>
      </w:pPr>
      <w:r>
        <w:rPr>
          <w:rFonts w:hint="eastAsia" w:ascii="黑体" w:hAnsi="黑体" w:eastAsia="黑体" w:cs="黑体"/>
          <w:sz w:val="28"/>
          <w:szCs w:val="28"/>
        </w:rPr>
        <w:t>三、课程目标（</w:t>
      </w:r>
      <w:r>
        <w:rPr>
          <w:rFonts w:ascii="Times New Roman" w:hAnsi="Times New Roman" w:eastAsia="黑体" w:cs="Times New Roman"/>
          <w:sz w:val="28"/>
          <w:szCs w:val="28"/>
        </w:rPr>
        <w:t>300</w:t>
      </w:r>
      <w:r>
        <w:rPr>
          <w:rFonts w:hint="eastAsia" w:ascii="黑体" w:hAnsi="黑体" w:eastAsia="黑体" w:cs="黑体"/>
          <w:sz w:val="28"/>
          <w:szCs w:val="28"/>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2" w:type="dxa"/>
            <w:noWrap w:val="0"/>
            <w:vAlign w:val="top"/>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（结合本校办学定位、学生情况、专业人才培养要求，具体描述学习本课程后应该达到的知识、能力水平）</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numPr>
          <w:ilvl w:val="0"/>
          <w:numId w:val="0"/>
        </w:numPr>
        <w:spacing w:line="340" w:lineRule="atLeast"/>
        <w:rPr>
          <w:rFonts w:ascii="黑体" w:hAnsi="黑体" w:eastAsia="黑体" w:cs="黑体"/>
          <w:sz w:val="24"/>
          <w:szCs w:val="24"/>
        </w:rPr>
      </w:pPr>
    </w:p>
    <w:p>
      <w:pPr>
        <w:numPr>
          <w:ilvl w:val="0"/>
          <w:numId w:val="0"/>
        </w:numPr>
        <w:spacing w:line="340" w:lineRule="atLeast"/>
        <w:rPr>
          <w:rFonts w:ascii="黑体" w:hAnsi="黑体" w:eastAsia="黑体" w:cs="黑体"/>
          <w:sz w:val="28"/>
          <w:szCs w:val="28"/>
        </w:rPr>
      </w:pPr>
      <w:r>
        <w:rPr>
          <w:rFonts w:hint="eastAsia" w:ascii="黑体" w:hAnsi="黑体" w:eastAsia="黑体" w:cs="黑体"/>
          <w:sz w:val="28"/>
          <w:szCs w:val="28"/>
        </w:rPr>
        <w:t>四、课程建设及应用情况（</w:t>
      </w:r>
      <w:r>
        <w:rPr>
          <w:rFonts w:ascii="Times New Roman" w:hAnsi="Times New Roman" w:eastAsia="黑体" w:cs="Times New Roman"/>
          <w:sz w:val="28"/>
          <w:szCs w:val="28"/>
        </w:rPr>
        <w:t>20</w:t>
      </w:r>
      <w:r>
        <w:rPr>
          <w:rFonts w:hint="eastAsia" w:ascii="Times New Roman" w:hAnsi="Times New Roman" w:eastAsia="黑体" w:cs="Times New Roman"/>
          <w:sz w:val="28"/>
          <w:szCs w:val="28"/>
        </w:rPr>
        <w:t>00</w:t>
      </w:r>
      <w:r>
        <w:rPr>
          <w:rFonts w:hint="eastAsia" w:ascii="黑体" w:hAnsi="黑体" w:eastAsia="黑体" w:cs="黑体"/>
          <w:sz w:val="28"/>
          <w:szCs w:val="28"/>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课程的建设发展历程，课程与教学改革要解决的重点问题，混合式教学设计，课程内容与资源建设及应用情况，教学方法改革，课程教学内容及组织实施情况。课程成绩评定方式，课程评价及改革成效等情况）</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5"/>
        <w:numPr>
          <w:ilvl w:val="0"/>
          <w:numId w:val="0"/>
        </w:numPr>
        <w:spacing w:line="340" w:lineRule="atLeast"/>
        <w:rPr>
          <w:rFonts w:ascii="黑体" w:hAnsi="黑体" w:eastAsia="黑体" w:cs="黑体"/>
          <w:sz w:val="24"/>
          <w:szCs w:val="24"/>
        </w:rPr>
      </w:pPr>
    </w:p>
    <w:p>
      <w:pPr>
        <w:pStyle w:val="5"/>
        <w:numPr>
          <w:ilvl w:val="0"/>
          <w:numId w:val="0"/>
        </w:numPr>
        <w:spacing w:line="340" w:lineRule="atLeast"/>
        <w:rPr>
          <w:rFonts w:ascii="黑体" w:hAnsi="黑体" w:eastAsia="黑体" w:cs="黑体"/>
          <w:sz w:val="28"/>
          <w:szCs w:val="28"/>
        </w:rPr>
      </w:pPr>
      <w:r>
        <w:rPr>
          <w:rFonts w:hint="eastAsia" w:ascii="黑体" w:hAnsi="黑体" w:eastAsia="黑体" w:cs="黑体"/>
          <w:sz w:val="28"/>
          <w:szCs w:val="28"/>
        </w:rPr>
        <w:t>五、课程特色与创新（</w:t>
      </w:r>
      <w:r>
        <w:rPr>
          <w:rFonts w:hint="eastAsia" w:ascii="Times New Roman" w:hAnsi="Times New Roman" w:eastAsia="黑体" w:cs="Times New Roman"/>
          <w:sz w:val="28"/>
          <w:szCs w:val="28"/>
        </w:rPr>
        <w:t>500</w:t>
      </w:r>
      <w:r>
        <w:rPr>
          <w:rFonts w:hint="eastAsia" w:ascii="黑体" w:hAnsi="黑体" w:eastAsia="黑体" w:cs="黑体"/>
          <w:sz w:val="28"/>
          <w:szCs w:val="28"/>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（概述本课程的特色及教学改革创新点）</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5"/>
        <w:numPr>
          <w:ilvl w:val="0"/>
          <w:numId w:val="0"/>
        </w:numPr>
        <w:spacing w:line="340" w:lineRule="atLeast"/>
        <w:rPr>
          <w:rFonts w:ascii="黑体" w:hAnsi="黑体" w:eastAsia="黑体" w:cs="黑体"/>
          <w:sz w:val="24"/>
          <w:szCs w:val="24"/>
        </w:rPr>
      </w:pPr>
    </w:p>
    <w:p>
      <w:pPr>
        <w:pStyle w:val="5"/>
        <w:numPr>
          <w:ilvl w:val="0"/>
          <w:numId w:val="0"/>
        </w:numPr>
        <w:spacing w:line="340" w:lineRule="atLeast"/>
        <w:rPr>
          <w:rFonts w:ascii="黑体" w:hAnsi="黑体" w:eastAsia="黑体" w:cs="黑体"/>
          <w:sz w:val="28"/>
          <w:szCs w:val="28"/>
        </w:rPr>
      </w:pPr>
      <w:r>
        <w:rPr>
          <w:rFonts w:hint="eastAsia" w:ascii="黑体" w:hAnsi="黑体" w:eastAsia="黑体" w:cs="黑体"/>
          <w:sz w:val="28"/>
          <w:szCs w:val="28"/>
        </w:rPr>
        <w:t>六、课程建设计划（</w:t>
      </w:r>
      <w:r>
        <w:rPr>
          <w:rFonts w:hint="eastAsia" w:ascii="Times New Roman" w:hAnsi="Times New Roman" w:eastAsia="黑体" w:cs="Times New Roman"/>
          <w:sz w:val="28"/>
          <w:szCs w:val="28"/>
        </w:rPr>
        <w:t>500</w:t>
      </w:r>
      <w:r>
        <w:rPr>
          <w:rFonts w:hint="eastAsia" w:ascii="黑体" w:hAnsi="黑体" w:eastAsia="黑体" w:cs="黑体"/>
          <w:sz w:val="28"/>
          <w:szCs w:val="28"/>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40" w:lineRule="atLeast"/>
              <w:rPr>
                <w:kern w:val="0"/>
                <w:sz w:val="24"/>
                <w:szCs w:val="24"/>
              </w:rPr>
            </w:pPr>
            <w:r>
              <w:rPr>
                <w:rFonts w:hint="eastAsia" w:ascii="仿宋_GB2312" w:hAnsi="仿宋_GB2312" w:eastAsia="仿宋_GB2312" w:cs="仿宋_GB2312"/>
                <w:kern w:val="0"/>
                <w:sz w:val="24"/>
                <w:szCs w:val="24"/>
              </w:rPr>
              <w:t>（今后五年课程的持续建设计划、需要进一步解决的问题，改革方向和改进措施等）</w:t>
            </w: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tc>
      </w:tr>
    </w:tbl>
    <w:p>
      <w:pPr>
        <w:pStyle w:val="5"/>
        <w:numPr>
          <w:ilvl w:val="0"/>
          <w:numId w:val="0"/>
        </w:numPr>
        <w:spacing w:line="340" w:lineRule="atLeast"/>
        <w:rPr>
          <w:rFonts w:ascii="黑体" w:hAnsi="黑体" w:eastAsia="黑体" w:cs="黑体"/>
          <w:sz w:val="24"/>
          <w:szCs w:val="24"/>
        </w:rPr>
      </w:pPr>
    </w:p>
    <w:p>
      <w:pPr>
        <w:pStyle w:val="5"/>
        <w:numPr>
          <w:ilvl w:val="0"/>
          <w:numId w:val="0"/>
        </w:numPr>
        <w:spacing w:line="340" w:lineRule="atLeast"/>
        <w:rPr>
          <w:rFonts w:ascii="黑体" w:hAnsi="黑体" w:eastAsia="黑体" w:cs="黑体"/>
          <w:sz w:val="28"/>
          <w:szCs w:val="28"/>
        </w:rPr>
      </w:pPr>
      <w:r>
        <w:rPr>
          <w:rFonts w:hint="eastAsia" w:ascii="黑体" w:hAnsi="黑体" w:eastAsia="黑体" w:cs="黑体"/>
          <w:sz w:val="28"/>
          <w:szCs w:val="28"/>
        </w:rPr>
        <w:t>七、附件材料清单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1.课程负责人和团队成员的10分钟“说课”视频</w:t>
            </w:r>
          </w:p>
          <w:p>
            <w:pPr>
              <w:pStyle w:val="5"/>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hAnsi="Times New Roman" w:eastAsia="仿宋_GB2312" w:cs="Times New Roman"/>
                <w:kern w:val="0"/>
                <w:sz w:val="24"/>
                <w:szCs w:val="24"/>
              </w:rPr>
              <w:t>3</w:t>
            </w:r>
            <w:r>
              <w:rPr>
                <w:rFonts w:hint="eastAsia" w:ascii="仿宋_GB2312" w:hAnsi="仿宋_GB2312" w:eastAsia="仿宋_GB2312" w:cs="仿宋_GB2312"/>
                <w:kern w:val="0"/>
                <w:sz w:val="24"/>
                <w:szCs w:val="24"/>
              </w:rPr>
              <w:t>分钟。“说课”使用的语言及字幕为国家通用语言及文字。]</w:t>
            </w:r>
          </w:p>
          <w:p>
            <w:pPr>
              <w:pStyle w:val="5"/>
              <w:numPr>
                <w:ilvl w:val="0"/>
                <w:numId w:val="0"/>
              </w:numPr>
              <w:adjustRightInd w:val="0"/>
              <w:snapToGrid w:val="0"/>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2.教学设计样例说明</w:t>
            </w:r>
          </w:p>
          <w:p>
            <w:pPr>
              <w:pStyle w:val="5"/>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3.最近一学期的教学日历</w:t>
            </w:r>
          </w:p>
          <w:p>
            <w:pPr>
              <w:pStyle w:val="5"/>
              <w:numPr>
                <w:ilvl w:val="0"/>
                <w:numId w:val="0"/>
              </w:numPr>
              <w:spacing w:line="340" w:lineRule="atLeast"/>
              <w:ind w:left="420" w:leftChars="200"/>
              <w:rPr>
                <w:rFonts w:hint="eastAsia" w:ascii="仿宋_GB2312" w:hAnsi="仿宋_GB2312" w:eastAsia="仿宋_GB2312" w:cs="仿宋_GB2312"/>
                <w:b/>
                <w:bCs/>
                <w:kern w:val="0"/>
                <w:sz w:val="24"/>
                <w:szCs w:val="24"/>
              </w:rPr>
            </w:pP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4.最近一学期的测验、考试（考核）及答案（成果等）</w:t>
            </w:r>
          </w:p>
          <w:p>
            <w:pPr>
              <w:pStyle w:val="5"/>
              <w:spacing w:line="340" w:lineRule="atLeast"/>
              <w:ind w:firstLine="480"/>
              <w:rPr>
                <w:rFonts w:ascii="仿宋_GB2312" w:hAnsi="仿宋_GB2312" w:eastAsia="仿宋_GB2312" w:cs="仿宋_GB2312"/>
                <w:kern w:val="0"/>
                <w:sz w:val="24"/>
                <w:szCs w:val="24"/>
              </w:rPr>
            </w:pP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5.最近两学期的学生成绩分布统计</w:t>
            </w:r>
          </w:p>
          <w:p>
            <w:pPr>
              <w:pStyle w:val="5"/>
              <w:spacing w:line="340" w:lineRule="atLeast"/>
              <w:ind w:firstLine="480"/>
              <w:rPr>
                <w:rFonts w:ascii="仿宋_GB2312" w:hAnsi="仿宋_GB2312" w:eastAsia="仿宋_GB2312" w:cs="仿宋_GB2312"/>
                <w:kern w:val="0"/>
                <w:sz w:val="24"/>
                <w:szCs w:val="24"/>
              </w:rPr>
            </w:pP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6.最近两学期的学生在线学习数据</w:t>
            </w:r>
          </w:p>
          <w:p>
            <w:pPr>
              <w:numPr>
                <w:ilvl w:val="0"/>
                <w:numId w:val="0"/>
              </w:numPr>
              <w:adjustRightInd w:val="0"/>
              <w:snapToGrid w:val="0"/>
              <w:spacing w:line="340" w:lineRule="atLeast"/>
              <w:ind w:left="420" w:leftChars="200"/>
              <w:rPr>
                <w:rFonts w:hint="eastAsia" w:ascii="仿宋_GB2312" w:hAnsi="仿宋_GB2312" w:eastAsia="仿宋_GB2312" w:cs="仿宋_GB2312"/>
                <w:b/>
                <w:bCs/>
                <w:kern w:val="0"/>
                <w:sz w:val="24"/>
                <w:szCs w:val="24"/>
              </w:rPr>
            </w:pPr>
          </w:p>
          <w:p>
            <w:pPr>
              <w:numPr>
                <w:ilvl w:val="0"/>
                <w:numId w:val="0"/>
              </w:numPr>
              <w:adjustRightInd w:val="0"/>
              <w:snapToGrid w:val="0"/>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7.最近一学期的课程教案</w:t>
            </w:r>
          </w:p>
          <w:p>
            <w:pPr>
              <w:pStyle w:val="5"/>
              <w:spacing w:line="340" w:lineRule="atLeast"/>
              <w:ind w:firstLine="480"/>
              <w:rPr>
                <w:rFonts w:ascii="仿宋_GB2312" w:hAnsi="仿宋_GB2312" w:eastAsia="仿宋_GB2312" w:cs="仿宋_GB2312"/>
                <w:kern w:val="0"/>
                <w:sz w:val="24"/>
                <w:szCs w:val="24"/>
              </w:rPr>
            </w:pP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8.最近一学期学生评教结果统计</w:t>
            </w: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9.最近一次学校对课堂教学评价</w:t>
            </w:r>
          </w:p>
          <w:p>
            <w:pPr>
              <w:pStyle w:val="5"/>
              <w:numPr>
                <w:ilvl w:val="0"/>
                <w:numId w:val="0"/>
              </w:numPr>
              <w:spacing w:line="340" w:lineRule="atLeast"/>
              <w:ind w:left="420" w:left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w:t>
            </w:r>
            <w:r>
              <w:rPr>
                <w:rFonts w:ascii="仿宋_GB2312" w:hAnsi="仿宋_GB2312" w:eastAsia="仿宋_GB2312" w:cs="仿宋_GB2312"/>
                <w:b/>
                <w:bCs/>
                <w:kern w:val="0"/>
                <w:sz w:val="24"/>
                <w:szCs w:val="24"/>
              </w:rPr>
              <w:t>教学</w:t>
            </w:r>
            <w:r>
              <w:rPr>
                <w:rFonts w:hint="eastAsia" w:ascii="仿宋_GB2312" w:hAnsi="仿宋_GB2312" w:eastAsia="仿宋_GB2312" w:cs="仿宋_GB2312"/>
                <w:b/>
                <w:bCs/>
                <w:kern w:val="0"/>
                <w:sz w:val="24"/>
                <w:szCs w:val="24"/>
              </w:rPr>
              <w:t>（课堂或实践）实录视频</w:t>
            </w:r>
          </w:p>
          <w:p>
            <w:pPr>
              <w:pStyle w:val="5"/>
              <w:spacing w:line="340" w:lineRule="atLeast"/>
              <w:ind w:firstLine="480"/>
              <w:rPr>
                <w:rFonts w:ascii="仿宋_GB2312" w:hAnsi="仿宋_GB2312" w:eastAsia="仿宋_GB2312" w:cs="仿宋_GB2312"/>
                <w:kern w:val="0"/>
                <w:sz w:val="24"/>
                <w:szCs w:val="24"/>
              </w:rPr>
            </w:pPr>
            <w:r>
              <w:rPr>
                <w:rFonts w:ascii="仿宋_GB2312" w:hAnsi="仿宋_GB2312" w:eastAsia="仿宋_GB2312" w:cs="仿宋_GB2312"/>
                <w:bCs/>
                <w:kern w:val="0"/>
                <w:sz w:val="24"/>
                <w:szCs w:val="24"/>
              </w:rPr>
              <w:t>提供</w:t>
            </w:r>
            <w:r>
              <w:rPr>
                <w:rFonts w:ascii="Times New Roman" w:hAnsi="Times New Roman" w:eastAsia="仿宋_GB2312" w:cs="Times New Roman"/>
                <w:kern w:val="0"/>
                <w:sz w:val="24"/>
                <w:szCs w:val="24"/>
              </w:rPr>
              <w:t>完整的一节课堂实录视频</w:t>
            </w:r>
            <w:r>
              <w:rPr>
                <w:rFonts w:hint="eastAsia" w:ascii="仿宋_GB2312" w:hAnsi="仿宋_GB2312" w:eastAsia="仿宋_GB2312" w:cs="仿宋_GB2312"/>
                <w:kern w:val="0"/>
                <w:sz w:val="24"/>
                <w:szCs w:val="24"/>
              </w:rPr>
              <w:t>（</w:t>
            </w:r>
            <w:r>
              <w:rPr>
                <w:rFonts w:ascii="仿宋_GB2312" w:hAnsi="仿宋_GB2312" w:eastAsia="仿宋_GB2312" w:cs="仿宋_GB2312"/>
                <w:bCs/>
                <w:kern w:val="0"/>
                <w:sz w:val="24"/>
                <w:szCs w:val="24"/>
              </w:rPr>
              <w:t>标注课程内容</w:t>
            </w:r>
            <w:r>
              <w:rPr>
                <w:rFonts w:hint="eastAsia" w:ascii="仿宋_GB2312" w:hAnsi="仿宋_GB2312" w:eastAsia="仿宋_GB2312" w:cs="仿宋_GB2312"/>
                <w:bCs/>
                <w:kern w:val="0"/>
                <w:sz w:val="24"/>
                <w:szCs w:val="24"/>
              </w:rPr>
              <w:t>、</w:t>
            </w:r>
            <w:r>
              <w:rPr>
                <w:rFonts w:ascii="仿宋_GB2312" w:hAnsi="仿宋_GB2312" w:eastAsia="仿宋_GB2312" w:cs="仿宋_GB2312"/>
                <w:bCs/>
                <w:kern w:val="0"/>
                <w:sz w:val="24"/>
                <w:szCs w:val="24"/>
              </w:rPr>
              <w:t>课程对象</w:t>
            </w:r>
            <w:r>
              <w:rPr>
                <w:rFonts w:hint="eastAsia" w:ascii="仿宋_GB2312" w:hAnsi="仿宋_GB2312" w:eastAsia="仿宋_GB2312" w:cs="仿宋_GB2312"/>
                <w:bCs/>
                <w:kern w:val="0"/>
                <w:sz w:val="24"/>
                <w:szCs w:val="24"/>
              </w:rPr>
              <w:t>、</w:t>
            </w:r>
            <w:r>
              <w:rPr>
                <w:rFonts w:ascii="仿宋_GB2312" w:hAnsi="仿宋_GB2312" w:eastAsia="仿宋_GB2312" w:cs="仿宋_GB2312"/>
                <w:bCs/>
                <w:kern w:val="0"/>
                <w:sz w:val="24"/>
                <w:szCs w:val="24"/>
              </w:rPr>
              <w:t>上课时间</w:t>
            </w:r>
            <w:r>
              <w:rPr>
                <w:rFonts w:hint="eastAsia" w:ascii="仿宋_GB2312" w:hAnsi="仿宋_GB2312" w:eastAsia="仿宋_GB2312" w:cs="仿宋_GB2312"/>
                <w:bCs/>
                <w:kern w:val="0"/>
                <w:sz w:val="24"/>
                <w:szCs w:val="24"/>
              </w:rPr>
              <w:t>以及</w:t>
            </w:r>
            <w:r>
              <w:rPr>
                <w:rFonts w:ascii="仿宋_GB2312" w:hAnsi="仿宋_GB2312" w:eastAsia="仿宋_GB2312" w:cs="仿宋_GB2312"/>
                <w:bCs/>
                <w:kern w:val="0"/>
                <w:sz w:val="24"/>
                <w:szCs w:val="24"/>
              </w:rPr>
              <w:t>上课地点</w:t>
            </w:r>
            <w:r>
              <w:rPr>
                <w:rFonts w:hint="eastAsia" w:ascii="仿宋_GB2312" w:hAnsi="仿宋_GB2312" w:eastAsia="仿宋_GB2312" w:cs="仿宋_GB2312"/>
                <w:bCs/>
                <w:kern w:val="0"/>
                <w:sz w:val="24"/>
                <w:szCs w:val="24"/>
              </w:rPr>
              <w:t>，</w:t>
            </w:r>
            <w:r>
              <w:rPr>
                <w:rFonts w:ascii="Times New Roman" w:hAnsi="Times New Roman" w:eastAsia="仿宋_GB2312" w:cs="Times New Roman"/>
                <w:kern w:val="0"/>
                <w:sz w:val="24"/>
                <w:szCs w:val="24"/>
              </w:rPr>
              <w:t>至少40分钟</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技术要求：分辨率720P及以上，MP4格式，图像清晰稳定，声音清楚。教师必须出镜，视频中需标注教师姓名、单位；要有学生的镜头，并须告知学生可能出现在视频中，此视频会公开</w:t>
            </w:r>
            <w:r>
              <w:rPr>
                <w:rFonts w:hint="eastAsia" w:ascii="仿宋_GB2312" w:hAnsi="仿宋_GB2312" w:eastAsia="仿宋_GB2312" w:cs="仿宋_GB2312"/>
                <w:kern w:val="0"/>
                <w:sz w:val="24"/>
                <w:szCs w:val="24"/>
              </w:rPr>
              <w:t>。少数民族语言视频须配国家通用语言字幕。）</w:t>
            </w:r>
          </w:p>
          <w:p>
            <w:pPr>
              <w:pStyle w:val="5"/>
              <w:spacing w:line="340" w:lineRule="atLeast"/>
              <w:ind w:left="482" w:firstLine="0" w:firstLineChars="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r>
              <w:rPr>
                <w:rFonts w:ascii="仿宋_GB2312" w:hAnsi="仿宋_GB2312" w:eastAsia="仿宋_GB2312" w:cs="仿宋_GB2312"/>
                <w:b/>
                <w:bCs/>
                <w:sz w:val="24"/>
                <w:szCs w:val="24"/>
              </w:rPr>
              <w:t>1.课程团队成员和课程内容政治审查意见</w:t>
            </w:r>
          </w:p>
          <w:p>
            <w:pPr>
              <w:pStyle w:val="5"/>
              <w:spacing w:line="340" w:lineRule="atLeas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（申报课程高校党委负责对本校课程团队成员以及申报课程的内容进行政审，出具政审意见并加盖党委印章；</w:t>
            </w:r>
            <w:r>
              <w:rPr>
                <w:rFonts w:hint="eastAsia" w:ascii="仿宋_GB2312" w:hAnsi="仿宋" w:eastAsia="仿宋_GB2312"/>
                <w:sz w:val="24"/>
                <w:szCs w:val="24"/>
              </w:rPr>
              <w:t>团队成员涉及多校时，各校党委分别对本校人员出具意见；</w:t>
            </w:r>
            <w:r>
              <w:rPr>
                <w:rFonts w:hint="eastAsia" w:ascii="仿宋_GB2312" w:hAnsi="仿宋_GB2312" w:eastAsia="仿宋_GB2312" w:cs="仿宋_GB2312"/>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hint="eastAsia" w:ascii="仿宋_GB2312" w:eastAsia="仿宋_GB2312"/>
                <w:sz w:val="24"/>
                <w:szCs w:val="24"/>
              </w:rPr>
              <w:t>党的理论、路线、方针、政策等理解和表述是否准确无误，对于国家主权、领土表述及标注是否准确，等等。</w:t>
            </w:r>
            <w:r>
              <w:rPr>
                <w:rFonts w:hint="eastAsia" w:ascii="仿宋_GB2312" w:hAnsi="仿宋_GB2312" w:eastAsia="仿宋_GB2312" w:cs="仿宋_GB2312"/>
                <w:sz w:val="24"/>
                <w:szCs w:val="24"/>
              </w:rPr>
              <w:t>）</w:t>
            </w:r>
          </w:p>
          <w:p>
            <w:pPr>
              <w:pStyle w:val="5"/>
              <w:spacing w:line="340" w:lineRule="atLeast"/>
              <w:ind w:firstLine="480"/>
              <w:rPr>
                <w:rFonts w:ascii="仿宋_GB2312" w:hAnsi="仿宋_GB2312" w:eastAsia="仿宋_GB2312" w:cs="仿宋_GB2312"/>
                <w:kern w:val="0"/>
                <w:sz w:val="24"/>
                <w:szCs w:val="24"/>
              </w:rPr>
            </w:pPr>
            <w:r>
              <w:rPr>
                <w:rFonts w:hint="eastAsia" w:ascii="仿宋_GB2312" w:hAnsi="黑体" w:eastAsia="仿宋_GB2312"/>
                <w:b/>
                <w:sz w:val="24"/>
                <w:szCs w:val="24"/>
              </w:rPr>
              <w:t>12.</w:t>
            </w:r>
            <w:r>
              <w:rPr>
                <w:rFonts w:hint="eastAsia" w:ascii="仿宋_GB2312" w:hAnsi="仿宋_GB2312" w:eastAsia="仿宋_GB2312" w:cs="仿宋_GB2312"/>
                <w:b/>
                <w:bCs/>
                <w:kern w:val="0"/>
                <w:sz w:val="24"/>
                <w:szCs w:val="24"/>
              </w:rPr>
              <w:t>其他材料，不超过</w:t>
            </w:r>
            <w:r>
              <w:rPr>
                <w:rFonts w:ascii="Times New Roman" w:hAnsi="Times New Roman" w:eastAsia="仿宋_GB2312" w:cs="Times New Roman"/>
                <w:b/>
                <w:bCs/>
                <w:kern w:val="0"/>
                <w:sz w:val="24"/>
                <w:szCs w:val="24"/>
              </w:rPr>
              <w:t>2</w:t>
            </w:r>
            <w:r>
              <w:rPr>
                <w:rFonts w:hint="eastAsia" w:ascii="仿宋_GB2312" w:hAnsi="仿宋_GB2312" w:eastAsia="仿宋_GB2312" w:cs="仿宋_GB2312"/>
                <w:b/>
                <w:bCs/>
                <w:kern w:val="0"/>
                <w:sz w:val="24"/>
                <w:szCs w:val="24"/>
              </w:rPr>
              <w:t>份（选择性提供）</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以上材料均可能在网上公开，请严格审查，确保不违反有关法律及保密规定。</w:t>
            </w:r>
          </w:p>
        </w:tc>
      </w:tr>
    </w:tbl>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pStyle w:val="5"/>
        <w:adjustRightInd w:val="0"/>
        <w:snapToGrid w:val="0"/>
        <w:spacing w:line="340" w:lineRule="atLeast"/>
        <w:ind w:firstLine="0" w:firstLineChars="0"/>
      </w:pPr>
    </w:p>
    <w:p>
      <w:pPr>
        <w:rPr>
          <w:rFonts w:hint="eastAsia"/>
          <w:sz w:val="24"/>
        </w:rPr>
      </w:pPr>
    </w:p>
    <w:p>
      <w:pPr>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4001B"/>
    <w:rsid w:val="45D6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2020-12-20T02:48:00Z</dcterms:created>
  <dc:creator>Administrator</dc:creator>
  <cp:lastModifiedBy>blue</cp:lastModifiedBy>
  <dcterms:modified xsi:type="dcterms:W3CDTF">2021-11-30T03:07:06Z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DAC7442972A143A7A82B938CF67E5C8C</vt:lpwstr>
  </property>
</Properties>
</file>