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0"/>
        <w:jc w:val="left"/>
        <w:rPr>
          <w:rFonts w:ascii="Calibri" w:hAnsi="Calibri" w:eastAsia="宋体"/>
          <w:sz w:val="28"/>
        </w:rPr>
      </w:pPr>
      <w:r>
        <w:rPr>
          <w:rFonts w:hint="eastAsia" w:ascii="Calibri" w:hAnsi="Calibri" w:eastAsia="宋体"/>
          <w:sz w:val="28"/>
        </w:rPr>
        <w:t>附件2</w:t>
      </w:r>
    </w:p>
    <w:p>
      <w:pPr>
        <w:ind w:left="0" w:firstLine="361" w:firstLineChars="100"/>
        <w:rPr>
          <w:rFonts w:ascii="Calibri" w:hAnsi="Calibri" w:eastAsia="宋体"/>
          <w:b/>
          <w:sz w:val="36"/>
        </w:rPr>
      </w:pPr>
      <w:r>
        <w:rPr>
          <w:rFonts w:hint="eastAsia" w:ascii="Calibri" w:hAnsi="Calibri" w:eastAsia="宋体"/>
          <w:b/>
          <w:sz w:val="36"/>
        </w:rPr>
        <w:t>动物医</w:t>
      </w:r>
      <w:r>
        <w:rPr>
          <w:rFonts w:ascii="Calibri" w:hAnsi="Calibri" w:eastAsia="宋体"/>
          <w:b/>
          <w:sz w:val="36"/>
        </w:rPr>
        <w:t>学院20</w:t>
      </w:r>
      <w:r>
        <w:rPr>
          <w:rFonts w:hint="eastAsia" w:ascii="Calibri" w:hAnsi="Calibri" w:eastAsia="宋体"/>
          <w:b/>
          <w:sz w:val="36"/>
        </w:rPr>
        <w:t>21</w:t>
      </w:r>
      <w:r>
        <w:rPr>
          <w:rFonts w:ascii="Calibri" w:hAnsi="Calibri" w:eastAsia="宋体"/>
          <w:b/>
          <w:sz w:val="36"/>
        </w:rPr>
        <w:t>年</w:t>
      </w:r>
      <w:r>
        <w:rPr>
          <w:rFonts w:hint="eastAsia" w:ascii="Calibri" w:hAnsi="Calibri" w:eastAsia="宋体"/>
          <w:b/>
          <w:sz w:val="36"/>
        </w:rPr>
        <w:t>6月</w:t>
      </w:r>
      <w:r>
        <w:rPr>
          <w:rFonts w:ascii="Calibri" w:hAnsi="Calibri" w:eastAsia="宋体"/>
          <w:b/>
          <w:sz w:val="36"/>
        </w:rPr>
        <w:t>转专业拟接收专业和名额</w:t>
      </w:r>
    </w:p>
    <w:tbl>
      <w:tblPr>
        <w:tblStyle w:val="3"/>
        <w:tblpPr w:vertAnchor="text" w:horzAnchor="page" w:tblpX="883" w:tblpY="1226"/>
        <w:tblW w:w="100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521"/>
        <w:gridCol w:w="1603"/>
        <w:gridCol w:w="1017"/>
        <w:gridCol w:w="1530"/>
        <w:gridCol w:w="1432"/>
        <w:gridCol w:w="21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序号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学院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专业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ascii="Calibri" w:hAnsi="Calibri"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年级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该专业年级</w:t>
            </w:r>
          </w:p>
          <w:p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现有班级数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该专业年级</w:t>
            </w:r>
          </w:p>
          <w:p>
            <w:pPr>
              <w:ind w:left="0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现有在校学生数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ascii="Calibri" w:hAnsi="Calibri" w:eastAsia="宋体"/>
                <w:b/>
                <w:sz w:val="24"/>
              </w:rPr>
            </w:pPr>
            <w:r>
              <w:rPr>
                <w:rFonts w:ascii="Calibri" w:hAnsi="Calibri" w:eastAsia="宋体"/>
                <w:b/>
                <w:sz w:val="24"/>
              </w:rPr>
              <w:t>拟接收转专业</w:t>
            </w:r>
          </w:p>
          <w:p>
            <w:pPr>
              <w:ind w:left="0"/>
              <w:jc w:val="center"/>
              <w:rPr>
                <w:rFonts w:ascii="Calibri" w:hAnsi="Calibri" w:eastAsia="宋体"/>
                <w:b/>
                <w:sz w:val="24"/>
              </w:rPr>
            </w:pPr>
            <w:r>
              <w:rPr>
                <w:rFonts w:ascii="Calibri" w:hAnsi="Calibri" w:eastAsia="宋体"/>
                <w:b/>
                <w:sz w:val="24"/>
              </w:rPr>
              <w:t>学生数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动物医学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</w:t>
            </w:r>
            <w:r>
              <w:rPr>
                <w:rFonts w:hint="eastAsia" w:eastAsia="宋体"/>
                <w:sz w:val="24"/>
              </w:rPr>
              <w:t>20</w:t>
            </w:r>
            <w:r>
              <w:rPr>
                <w:rFonts w:eastAsia="宋体"/>
                <w:sz w:val="24"/>
              </w:rPr>
              <w:t>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132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color w:val="FF0000"/>
                <w:sz w:val="24"/>
              </w:rPr>
            </w:pPr>
            <w:r>
              <w:rPr>
                <w:rFonts w:hint="eastAsia" w:eastAsia="宋体"/>
                <w:color w:val="00000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药物制剂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</w:t>
            </w:r>
            <w:r>
              <w:rPr>
                <w:rFonts w:hint="eastAsia" w:eastAsia="宋体"/>
                <w:sz w:val="24"/>
              </w:rPr>
              <w:t>20</w:t>
            </w:r>
            <w:r>
              <w:rPr>
                <w:rFonts w:eastAsia="宋体"/>
                <w:sz w:val="24"/>
              </w:rPr>
              <w:t>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60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3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动物药学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</w:t>
            </w:r>
            <w:r>
              <w:rPr>
                <w:rFonts w:hint="eastAsia" w:eastAsia="宋体"/>
                <w:sz w:val="24"/>
              </w:rPr>
              <w:t>20</w:t>
            </w:r>
            <w:r>
              <w:rPr>
                <w:rFonts w:eastAsia="宋体"/>
                <w:sz w:val="24"/>
              </w:rPr>
              <w:t>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57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4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动物医学院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动植物检疫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2020级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hAnsi="Calibri" w:eastAsia="宋体"/>
                <w:sz w:val="24"/>
              </w:rPr>
            </w:pPr>
            <w:r>
              <w:rPr>
                <w:rFonts w:hint="eastAsia" w:hAnsi="Calibri" w:eastAsia="宋体"/>
                <w:sz w:val="24"/>
              </w:rPr>
              <w:t>57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13</w:t>
            </w:r>
          </w:p>
        </w:tc>
      </w:tr>
    </w:tbl>
    <w:p>
      <w:pPr>
        <w:ind w:left="0"/>
        <w:jc w:val="center"/>
        <w:rPr>
          <w:rFonts w:ascii="Calibri" w:hAnsi="Calibri" w:eastAsia="宋体"/>
          <w:sz w:val="28"/>
        </w:rPr>
      </w:pPr>
    </w:p>
    <w:p/>
    <w:p>
      <w:pPr>
        <w:snapToGrid w:val="0"/>
        <w:spacing w:line="360" w:lineRule="auto"/>
        <w:ind w:left="0"/>
        <w:jc w:val="left"/>
        <w:rPr>
          <w:rFonts w:ascii="Calibri" w:hAnsi="Calibri" w:eastAsia="宋体"/>
          <w:sz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6E97"/>
    <w:rsid w:val="0AB1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next w:val="1"/>
    <w:uiPriority w:val="0"/>
    <w:pPr>
      <w:snapToGrid/>
      <w:spacing w:line="240" w:lineRule="auto"/>
      <w:ind w:firstLine="560" w:firstLineChars="200"/>
    </w:pPr>
    <w:rPr>
      <w:rFonts w:hint="eastAsia" w:ascii="宋体" w:hAnsi="宋体" w:eastAsia="宋体" w:cs="宋体"/>
      <w:b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2021-06-06T13:05:00Z</dcterms:created>
  <dc:creator>华硕</dc:creator>
  <cp:lastModifiedBy>ぃ 失去比拥有更踏实</cp:lastModifiedBy>
  <dcterms:modified xsi:type="dcterms:W3CDTF">2021-06-23T04:11:13Z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060C4BDBC3DE4B9E9BBA69A0AB861708</vt:lpwstr>
  </property>
</Properties>
</file>